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F8476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="00EE03AF">
        <w:rPr>
          <w:b/>
          <w:bCs/>
          <w:sz w:val="26"/>
          <w:szCs w:val="26"/>
        </w:rPr>
        <w:t xml:space="preserve"> о существенном факте</w:t>
      </w:r>
    </w:p>
    <w:p w:rsidR="00CB399E" w:rsidRDefault="005D4C09" w:rsidP="00CC6ADE">
      <w:pPr>
        <w:adjustRightInd w:val="0"/>
        <w:jc w:val="center"/>
        <w:rPr>
          <w:b/>
          <w:bCs/>
        </w:rPr>
      </w:pPr>
      <w:r w:rsidRPr="005D4C09">
        <w:rPr>
          <w:b/>
          <w:bCs/>
        </w:rPr>
        <w:t xml:space="preserve">о </w:t>
      </w:r>
      <w:r w:rsidR="00042B21" w:rsidRPr="00042B21">
        <w:rPr>
          <w:b/>
          <w:bCs/>
        </w:rPr>
        <w:t>включении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купли-продажи, в том числе о включении ценных бумаг эмитента российской биржей в котировальный список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67066" w:rsidP="00C92D8C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C92D8C" w:rsidRPr="00BB0744">
              <w:rPr>
                <w:rStyle w:val="SUBST"/>
                <w:i w:val="0"/>
                <w:sz w:val="20"/>
              </w:rPr>
              <w:t>,</w:t>
            </w:r>
            <w:r w:rsidR="00C92D8C">
              <w:t xml:space="preserve"> </w:t>
            </w:r>
            <w:bookmarkStart w:id="0" w:name="_GoBack"/>
            <w:r w:rsidR="00C92D8C">
              <w:fldChar w:fldCharType="begin"/>
            </w:r>
            <w:r w:rsidR="00C92D8C">
              <w:instrText xml:space="preserve"> HYPERLINK "http://www.rosinter.ru" </w:instrText>
            </w:r>
            <w:r w:rsidR="00C92D8C">
              <w:fldChar w:fldCharType="separate"/>
            </w:r>
            <w:r w:rsidR="00C92D8C" w:rsidRPr="00BB0744">
              <w:rPr>
                <w:rStyle w:val="a8"/>
                <w:i/>
              </w:rPr>
              <w:t>http://www.rosinter.ru</w:t>
            </w:r>
            <w:r w:rsidR="00C92D8C">
              <w:rPr>
                <w:rStyle w:val="a8"/>
                <w:i/>
              </w:rPr>
              <w:fldChar w:fldCharType="end"/>
            </w:r>
            <w:bookmarkEnd w:id="0"/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3A036F" w:rsidP="00AA6871">
            <w:pPr>
              <w:ind w:left="57"/>
              <w:rPr>
                <w:rStyle w:val="SUBST"/>
                <w:sz w:val="20"/>
              </w:rPr>
            </w:pPr>
            <w:r w:rsidRPr="003A036F">
              <w:rPr>
                <w:rStyle w:val="SUBST"/>
                <w:sz w:val="20"/>
              </w:rPr>
              <w:t>2</w:t>
            </w:r>
            <w:r w:rsidR="00AA6871">
              <w:rPr>
                <w:rStyle w:val="SUBST"/>
                <w:sz w:val="20"/>
              </w:rPr>
              <w:t>6</w:t>
            </w:r>
            <w:r w:rsidR="00D0348B" w:rsidRPr="003A036F">
              <w:rPr>
                <w:rStyle w:val="SUBST"/>
                <w:sz w:val="20"/>
              </w:rPr>
              <w:t>.</w:t>
            </w:r>
            <w:r w:rsidR="003C5996" w:rsidRPr="003A036F">
              <w:rPr>
                <w:rStyle w:val="SUBST"/>
                <w:sz w:val="20"/>
              </w:rPr>
              <w:t>0</w:t>
            </w:r>
            <w:r w:rsidR="00225A23" w:rsidRPr="003A036F">
              <w:rPr>
                <w:rStyle w:val="SUBST"/>
                <w:sz w:val="20"/>
              </w:rPr>
              <w:t>8</w:t>
            </w:r>
            <w:r w:rsidR="00D0348B" w:rsidRPr="003A036F">
              <w:rPr>
                <w:rStyle w:val="SUBST"/>
                <w:sz w:val="20"/>
              </w:rPr>
              <w:t>.202</w:t>
            </w:r>
            <w:r w:rsidR="00F60B74" w:rsidRPr="003A036F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042B21" w:rsidRPr="00042B21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 П</w:t>
            </w:r>
            <w:r w:rsidRPr="00042B21">
              <w:rPr>
                <w:rFonts w:eastAsia="Calibri"/>
              </w:rPr>
              <w:t>олное 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</w:t>
            </w:r>
            <w:r>
              <w:rPr>
                <w:rFonts w:eastAsia="Calibri"/>
              </w:rPr>
              <w:t xml:space="preserve">овальный список): </w:t>
            </w:r>
            <w:r w:rsidRPr="00F30C14">
              <w:rPr>
                <w:b/>
                <w:i/>
                <w:color w:val="000000"/>
                <w:shd w:val="clear" w:color="auto" w:fill="FFFFFF"/>
              </w:rPr>
              <w:t>Публичное акционерное общество «Московская Биржа ММВБ-РТС»</w:t>
            </w:r>
            <w:r w:rsidR="00A44917">
              <w:rPr>
                <w:b/>
                <w:i/>
                <w:color w:val="000000"/>
                <w:shd w:val="clear" w:color="auto" w:fill="FFFFFF"/>
              </w:rPr>
              <w:t xml:space="preserve"> (далее также – «ПАО Московская Биржа»)</w:t>
            </w:r>
            <w:r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042B21" w:rsidRPr="00042B21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>И</w:t>
            </w:r>
            <w:r w:rsidRPr="00042B21">
              <w:rPr>
                <w:rFonts w:eastAsia="Calibri"/>
              </w:rPr>
              <w:t>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</w:t>
            </w:r>
            <w:r>
              <w:rPr>
                <w:rFonts w:eastAsia="Calibri"/>
              </w:rPr>
              <w:t xml:space="preserve">ный список): 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>биржевые облигации процентные неконвертируемые бездокументарные серии БО-01</w:t>
            </w:r>
            <w:r>
              <w:rPr>
                <w:b/>
                <w:i/>
                <w:color w:val="000000"/>
                <w:shd w:val="clear" w:color="auto" w:fill="FFFFFF"/>
              </w:rPr>
              <w:t xml:space="preserve">, </w:t>
            </w:r>
            <w:r w:rsidR="003A036F" w:rsidRPr="00E838BC">
              <w:rPr>
                <w:b/>
                <w:i/>
                <w:color w:val="000000"/>
                <w:shd w:val="clear" w:color="auto" w:fill="FFFFFF"/>
              </w:rPr>
              <w:t xml:space="preserve">регистрационный номер выпуска </w:t>
            </w:r>
            <w:r w:rsidR="00E838BC" w:rsidRPr="006D467E">
              <w:rPr>
                <w:b/>
                <w:i/>
                <w:color w:val="000000"/>
                <w:shd w:val="clear" w:color="auto" w:fill="FFFFFF"/>
              </w:rPr>
              <w:t>4B02-02-55033-E от 26.08.2025 г.</w:t>
            </w:r>
            <w:r w:rsidR="003A036F" w:rsidRPr="00E838BC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5F298D" w:rsidRPr="003A036F">
              <w:rPr>
                <w:b/>
                <w:i/>
                <w:color w:val="000000"/>
                <w:shd w:val="clear" w:color="auto" w:fill="FFFFFF"/>
              </w:rPr>
              <w:t>(далее – «биржевые облигации»), международный код (номер) идентификации ценных бумаг (ISIN) на момент раскрытия настоящего сообщения не присвоен, международный</w:t>
            </w:r>
            <w:proofErr w:type="gramEnd"/>
            <w:r w:rsidR="005F298D" w:rsidRPr="003A036F">
              <w:rPr>
                <w:b/>
                <w:i/>
                <w:color w:val="000000"/>
                <w:shd w:val="clear" w:color="auto" w:fill="FFFFFF"/>
              </w:rPr>
              <w:t xml:space="preserve"> код классификации финансовых инструментов (CFI) (при наличии) на момент раскрытия настоящего сообщения не присвоен</w:t>
            </w:r>
            <w:r w:rsidR="003A036F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042B21" w:rsidRPr="00A44917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2.3. В</w:t>
            </w:r>
            <w:r w:rsidRPr="00042B21">
              <w:rPr>
                <w:rFonts w:eastAsia="Calibri"/>
              </w:rPr>
              <w:t xml:space="preserve"> случае включения ценных бумаг эмитента российской биржей в котировальный список - наименование котировального списка, в который </w:t>
            </w:r>
            <w:r>
              <w:rPr>
                <w:rFonts w:eastAsia="Calibri"/>
              </w:rPr>
              <w:t xml:space="preserve">включены ценные бумаги эмитента: </w:t>
            </w:r>
            <w:r w:rsidRPr="00042B21">
              <w:rPr>
                <w:rFonts w:eastAsia="Calibri"/>
                <w:b/>
                <w:i/>
              </w:rPr>
              <w:t xml:space="preserve">не применяется, биржевые облигации </w:t>
            </w:r>
            <w:r w:rsidR="00A44917">
              <w:rPr>
                <w:rFonts w:eastAsia="Calibri"/>
                <w:b/>
                <w:i/>
              </w:rPr>
              <w:t xml:space="preserve">включены в раздел «Третий уровень» </w:t>
            </w:r>
            <w:r w:rsidR="00A44917" w:rsidRPr="00A44917">
              <w:rPr>
                <w:rFonts w:eastAsia="Calibri"/>
                <w:b/>
                <w:i/>
              </w:rPr>
              <w:t>Списка ценных бумаг, допущенных к торгам в ПАО Московская Биржа</w:t>
            </w:r>
            <w:r w:rsidRPr="00A44917">
              <w:rPr>
                <w:rFonts w:eastAsia="Calibri"/>
                <w:b/>
                <w:i/>
              </w:rPr>
              <w:t>.</w:t>
            </w:r>
          </w:p>
          <w:p w:rsidR="00042B21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>В</w:t>
            </w:r>
            <w:r w:rsidRPr="00042B21">
              <w:rPr>
                <w:rFonts w:eastAsia="Calibri"/>
              </w:rPr>
              <w:t xml:space="preserve"> 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</w:t>
            </w:r>
            <w:r>
              <w:rPr>
                <w:rFonts w:eastAsia="Calibri"/>
              </w:rPr>
              <w:t xml:space="preserve">ента: </w:t>
            </w:r>
            <w:r w:rsidRPr="00042B21">
              <w:rPr>
                <w:rFonts w:eastAsia="Calibri"/>
                <w:b/>
                <w:i/>
              </w:rPr>
              <w:t>к организованным торгам</w:t>
            </w:r>
            <w:r w:rsidR="00A44917">
              <w:rPr>
                <w:rFonts w:eastAsia="Calibri"/>
                <w:b/>
                <w:i/>
              </w:rPr>
              <w:t>, проводимым российским организатором торговли,</w:t>
            </w:r>
            <w:r w:rsidRPr="00042B21">
              <w:rPr>
                <w:rFonts w:eastAsia="Calibri"/>
                <w:b/>
                <w:i/>
              </w:rPr>
              <w:t xml:space="preserve"> допускаются</w:t>
            </w:r>
            <w:r>
              <w:rPr>
                <w:rFonts w:eastAsia="Calibri"/>
              </w:rPr>
              <w:t xml:space="preserve"> 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>биржевые облигации</w:t>
            </w:r>
            <w:r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A44917">
              <w:rPr>
                <w:b/>
                <w:i/>
                <w:color w:val="000000"/>
                <w:shd w:val="clear" w:color="auto" w:fill="FFFFFF"/>
              </w:rPr>
              <w:t xml:space="preserve">эмитента </w:t>
            </w:r>
            <w:r>
              <w:rPr>
                <w:b/>
                <w:i/>
                <w:color w:val="000000"/>
                <w:shd w:val="clear" w:color="auto" w:fill="FFFFFF"/>
              </w:rPr>
              <w:t>в процессе их размещения, количество размещаемых биржевых облигаций</w:t>
            </w:r>
            <w:r w:rsidR="00A44917">
              <w:rPr>
                <w:b/>
                <w:i/>
                <w:color w:val="000000"/>
                <w:shd w:val="clear" w:color="auto" w:fill="FFFFFF"/>
              </w:rPr>
              <w:t>:</w:t>
            </w:r>
            <w:r>
              <w:rPr>
                <w:b/>
                <w:i/>
                <w:color w:val="000000"/>
                <w:shd w:val="clear" w:color="auto" w:fill="FFFFFF"/>
              </w:rPr>
              <w:t xml:space="preserve"> 500 000 (пятьсот тысяч) штук.</w:t>
            </w:r>
            <w:proofErr w:type="gramEnd"/>
          </w:p>
          <w:p w:rsidR="00042B21" w:rsidRPr="00E838BC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2.5. Д</w:t>
            </w:r>
            <w:r w:rsidRPr="00042B21">
              <w:rPr>
                <w:rFonts w:eastAsia="Calibri"/>
              </w:rPr>
              <w:t>ата 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</w:t>
            </w:r>
            <w:r>
              <w:rPr>
                <w:rFonts w:eastAsia="Calibri"/>
              </w:rPr>
              <w:t xml:space="preserve"> биржей в котировальный список): </w:t>
            </w:r>
            <w:r w:rsidR="003A036F" w:rsidRPr="00E838BC">
              <w:rPr>
                <w:rFonts w:eastAsia="Calibri"/>
                <w:b/>
                <w:i/>
              </w:rPr>
              <w:t>2</w:t>
            </w:r>
            <w:r w:rsidR="00AA6871" w:rsidRPr="00E838BC">
              <w:rPr>
                <w:rFonts w:eastAsia="Calibri"/>
                <w:b/>
                <w:i/>
              </w:rPr>
              <w:t>6</w:t>
            </w:r>
            <w:r w:rsidRPr="00E838BC">
              <w:rPr>
                <w:rFonts w:eastAsia="Calibri"/>
                <w:b/>
                <w:i/>
              </w:rPr>
              <w:t xml:space="preserve"> </w:t>
            </w:r>
            <w:r w:rsidR="00A44917" w:rsidRPr="00E838BC">
              <w:rPr>
                <w:rFonts w:eastAsia="Calibri"/>
                <w:b/>
                <w:i/>
              </w:rPr>
              <w:t>августа</w:t>
            </w:r>
            <w:r w:rsidRPr="00E838BC">
              <w:rPr>
                <w:rFonts w:eastAsia="Calibri"/>
                <w:b/>
                <w:i/>
              </w:rPr>
              <w:t xml:space="preserve"> 2025 г.</w:t>
            </w:r>
          </w:p>
          <w:p w:rsidR="00042B21" w:rsidRPr="003C5996" w:rsidRDefault="00042B21" w:rsidP="003C4E42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E838BC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3A036F">
              <w:rPr>
                <w:b/>
                <w:bCs/>
                <w:i/>
                <w:iCs/>
              </w:rPr>
              <w:t>«</w:t>
            </w:r>
            <w:r w:rsidR="003A036F" w:rsidRPr="003A036F">
              <w:rPr>
                <w:b/>
                <w:bCs/>
                <w:i/>
                <w:iCs/>
              </w:rPr>
              <w:t>2</w:t>
            </w:r>
            <w:r w:rsidR="00E838BC">
              <w:rPr>
                <w:b/>
                <w:bCs/>
                <w:i/>
                <w:iCs/>
              </w:rPr>
              <w:t>7</w:t>
            </w:r>
            <w:r w:rsidRPr="003A036F">
              <w:rPr>
                <w:b/>
                <w:bCs/>
                <w:i/>
                <w:iCs/>
              </w:rPr>
              <w:t>»</w:t>
            </w:r>
            <w:r w:rsidR="003E24F3" w:rsidRPr="003A036F">
              <w:rPr>
                <w:b/>
                <w:bCs/>
                <w:i/>
                <w:iCs/>
              </w:rPr>
              <w:t xml:space="preserve"> </w:t>
            </w:r>
            <w:r w:rsidR="00A44917" w:rsidRPr="003A036F">
              <w:rPr>
                <w:b/>
                <w:bCs/>
                <w:i/>
                <w:iCs/>
              </w:rPr>
              <w:t>августа</w:t>
            </w:r>
            <w:r w:rsidR="003D4E9B" w:rsidRPr="003A036F">
              <w:rPr>
                <w:b/>
                <w:bCs/>
                <w:i/>
                <w:iCs/>
              </w:rPr>
              <w:t xml:space="preserve"> </w:t>
            </w:r>
            <w:r w:rsidR="003A46D2" w:rsidRPr="003A036F">
              <w:rPr>
                <w:b/>
                <w:bCs/>
                <w:i/>
                <w:iCs/>
              </w:rPr>
              <w:t>202</w:t>
            </w:r>
            <w:r w:rsidR="00F60B74" w:rsidRPr="003A036F">
              <w:rPr>
                <w:b/>
                <w:bCs/>
                <w:i/>
                <w:iCs/>
              </w:rPr>
              <w:t>5</w:t>
            </w:r>
            <w:r w:rsidR="00AA0989" w:rsidRPr="003A036F">
              <w:rPr>
                <w:b/>
                <w:bCs/>
                <w:i/>
                <w:iCs/>
              </w:rPr>
              <w:t xml:space="preserve"> </w:t>
            </w:r>
            <w:r w:rsidRPr="003A036F">
              <w:rPr>
                <w:b/>
                <w:bCs/>
                <w:i/>
                <w:iCs/>
              </w:rPr>
              <w:t>г</w:t>
            </w:r>
            <w:r w:rsidRPr="003A036F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066" w:rsidRDefault="00867066">
      <w:r>
        <w:separator/>
      </w:r>
    </w:p>
  </w:endnote>
  <w:endnote w:type="continuationSeparator" w:id="0">
    <w:p w:rsidR="00867066" w:rsidRDefault="0086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066" w:rsidRDefault="00867066">
      <w:r>
        <w:separator/>
      </w:r>
    </w:p>
  </w:footnote>
  <w:footnote w:type="continuationSeparator" w:id="0">
    <w:p w:rsidR="00867066" w:rsidRDefault="00867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2EF"/>
    <w:rsid w:val="000058CF"/>
    <w:rsid w:val="00012091"/>
    <w:rsid w:val="000135BD"/>
    <w:rsid w:val="00016691"/>
    <w:rsid w:val="00017970"/>
    <w:rsid w:val="00023125"/>
    <w:rsid w:val="000246F4"/>
    <w:rsid w:val="00027954"/>
    <w:rsid w:val="0003253D"/>
    <w:rsid w:val="00040AFF"/>
    <w:rsid w:val="00042B21"/>
    <w:rsid w:val="0004464F"/>
    <w:rsid w:val="00046BE8"/>
    <w:rsid w:val="00047095"/>
    <w:rsid w:val="000473F5"/>
    <w:rsid w:val="00051021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2895"/>
    <w:rsid w:val="001131BB"/>
    <w:rsid w:val="00115882"/>
    <w:rsid w:val="00115A30"/>
    <w:rsid w:val="0011668D"/>
    <w:rsid w:val="00122920"/>
    <w:rsid w:val="00123441"/>
    <w:rsid w:val="00125EC5"/>
    <w:rsid w:val="001330B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84991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270D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25A23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5B4D"/>
    <w:rsid w:val="00267592"/>
    <w:rsid w:val="00270B4F"/>
    <w:rsid w:val="00271DA8"/>
    <w:rsid w:val="002773AA"/>
    <w:rsid w:val="002869CD"/>
    <w:rsid w:val="00287C6D"/>
    <w:rsid w:val="00291724"/>
    <w:rsid w:val="0029262F"/>
    <w:rsid w:val="002A1F59"/>
    <w:rsid w:val="002A632C"/>
    <w:rsid w:val="002A7E20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04053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036F"/>
    <w:rsid w:val="003A46D2"/>
    <w:rsid w:val="003A4811"/>
    <w:rsid w:val="003C2CDD"/>
    <w:rsid w:val="003C341A"/>
    <w:rsid w:val="003C4E42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2A16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66235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1C39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182A"/>
    <w:rsid w:val="00543F92"/>
    <w:rsid w:val="00544FD4"/>
    <w:rsid w:val="00546C37"/>
    <w:rsid w:val="00546E27"/>
    <w:rsid w:val="00551196"/>
    <w:rsid w:val="00552DF2"/>
    <w:rsid w:val="00554651"/>
    <w:rsid w:val="00560B83"/>
    <w:rsid w:val="00562059"/>
    <w:rsid w:val="00567397"/>
    <w:rsid w:val="00571A11"/>
    <w:rsid w:val="00575DBD"/>
    <w:rsid w:val="005762F4"/>
    <w:rsid w:val="005816A2"/>
    <w:rsid w:val="00585A3B"/>
    <w:rsid w:val="005918FF"/>
    <w:rsid w:val="005932E0"/>
    <w:rsid w:val="005A2703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298D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788"/>
    <w:rsid w:val="006669FD"/>
    <w:rsid w:val="00672D3C"/>
    <w:rsid w:val="00673BDE"/>
    <w:rsid w:val="00681BD3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1486C"/>
    <w:rsid w:val="00721ABF"/>
    <w:rsid w:val="00726DF9"/>
    <w:rsid w:val="00743A5A"/>
    <w:rsid w:val="0074564A"/>
    <w:rsid w:val="00752752"/>
    <w:rsid w:val="0075550B"/>
    <w:rsid w:val="0076090C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0FF0"/>
    <w:rsid w:val="007C1661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67066"/>
    <w:rsid w:val="0087054F"/>
    <w:rsid w:val="008719AF"/>
    <w:rsid w:val="00874B9A"/>
    <w:rsid w:val="00874DFF"/>
    <w:rsid w:val="00875192"/>
    <w:rsid w:val="008764BA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07708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4917"/>
    <w:rsid w:val="00A464E9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6871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438B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2D8C"/>
    <w:rsid w:val="00C95CBC"/>
    <w:rsid w:val="00CA4CA7"/>
    <w:rsid w:val="00CA5111"/>
    <w:rsid w:val="00CA626F"/>
    <w:rsid w:val="00CB1186"/>
    <w:rsid w:val="00CB1572"/>
    <w:rsid w:val="00CB1AC1"/>
    <w:rsid w:val="00CB399E"/>
    <w:rsid w:val="00CB7C59"/>
    <w:rsid w:val="00CC6ADE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6626E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4D29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838BC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CD"/>
    <w:rsid w:val="00ED645D"/>
    <w:rsid w:val="00EE03AF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0C14"/>
    <w:rsid w:val="00F31046"/>
    <w:rsid w:val="00F3240B"/>
    <w:rsid w:val="00F32F51"/>
    <w:rsid w:val="00F33D9E"/>
    <w:rsid w:val="00F37134"/>
    <w:rsid w:val="00F44691"/>
    <w:rsid w:val="00F5055F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8476B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7D93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205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205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193F2-D201-45FB-BAE5-CF5D06AD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3467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cp:lastPrinted>2024-05-17T12:14:00Z</cp:lastPrinted>
  <dcterms:created xsi:type="dcterms:W3CDTF">2025-08-25T13:24:00Z</dcterms:created>
  <dcterms:modified xsi:type="dcterms:W3CDTF">2025-08-27T10:14:00Z</dcterms:modified>
</cp:coreProperties>
</file>